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A07" w:rsidRDefault="005B5A07" w:rsidP="005B5A07">
      <w:pPr>
        <w:shd w:val="clear" w:color="auto" w:fill="FFFFFF"/>
        <w:spacing w:before="100" w:beforeAutospacing="1" w:after="100" w:afterAutospacing="1" w:line="240" w:lineRule="auto"/>
        <w:jc w:val="center"/>
        <w:rPr>
          <w:rFonts w:eastAsia="Times New Roman" w:cs="Arial"/>
          <w:color w:val="292929"/>
          <w:sz w:val="16"/>
          <w:szCs w:val="16"/>
        </w:rPr>
      </w:pPr>
      <w:r>
        <w:rPr>
          <w:noProof/>
        </w:rPr>
        <w:drawing>
          <wp:inline distT="0" distB="0" distL="0" distR="0" wp14:anchorId="0068A799">
            <wp:extent cx="2575653" cy="8915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amaris logo 20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8792" cy="892627"/>
                    </a:xfrm>
                    <a:prstGeom prst="rect">
                      <a:avLst/>
                    </a:prstGeom>
                  </pic:spPr>
                </pic:pic>
              </a:graphicData>
            </a:graphic>
          </wp:inline>
        </w:drawing>
      </w:r>
    </w:p>
    <w:p w:rsidR="005B5A07" w:rsidRPr="005B5A07" w:rsidRDefault="005B5A07" w:rsidP="005B5A07">
      <w:pPr>
        <w:shd w:val="clear" w:color="auto" w:fill="FFFFFF"/>
        <w:spacing w:before="100" w:beforeAutospacing="1" w:after="100" w:afterAutospacing="1" w:line="240" w:lineRule="auto"/>
        <w:rPr>
          <w:rFonts w:eastAsia="Times New Roman" w:cs="Arial"/>
          <w:color w:val="292929"/>
          <w:sz w:val="16"/>
          <w:szCs w:val="16"/>
        </w:rPr>
      </w:pPr>
      <w:r w:rsidRPr="005B5A07">
        <w:rPr>
          <w:rFonts w:eastAsia="Times New Roman" w:cstheme="minorHAnsi"/>
          <w:color w:val="292929"/>
          <w:sz w:val="18"/>
          <w:szCs w:val="18"/>
        </w:rPr>
        <w:t xml:space="preserve">De helft van alle </w:t>
      </w:r>
      <w:proofErr w:type="spellStart"/>
      <w:r w:rsidRPr="005B5A07">
        <w:rPr>
          <w:rFonts w:eastAsia="Times New Roman" w:cstheme="minorHAnsi"/>
          <w:color w:val="292929"/>
          <w:sz w:val="18"/>
          <w:szCs w:val="18"/>
        </w:rPr>
        <w:t>zwangeren</w:t>
      </w:r>
      <w:proofErr w:type="spellEnd"/>
      <w:r w:rsidRPr="005B5A07">
        <w:rPr>
          <w:rFonts w:eastAsia="Times New Roman" w:cstheme="minorHAnsi"/>
          <w:color w:val="292929"/>
          <w:sz w:val="18"/>
          <w:szCs w:val="18"/>
        </w:rPr>
        <w:t xml:space="preserve"> is de eerste drie of vier maanden van de zwangerschap misselijk en moet hierbij soms overgeven. </w:t>
      </w:r>
      <w:bookmarkStart w:id="0" w:name="_GoBack"/>
      <w:bookmarkEnd w:id="0"/>
      <w:r w:rsidRPr="005B5A07">
        <w:rPr>
          <w:rFonts w:eastAsia="Times New Roman" w:cstheme="minorHAnsi"/>
          <w:color w:val="292929"/>
          <w:sz w:val="18"/>
          <w:szCs w:val="18"/>
        </w:rPr>
        <w:t xml:space="preserve">Meestal blijven de problemen beperkt en gaan ze vanzelf over. </w:t>
      </w:r>
      <w:r w:rsidRPr="005B5A07">
        <w:rPr>
          <w:rFonts w:eastAsia="Times New Roman" w:cstheme="minorHAnsi"/>
          <w:sz w:val="18"/>
          <w:szCs w:val="18"/>
        </w:rPr>
        <w:t xml:space="preserve">Het is niet erg als je wat afvalt door de misselijkheid. </w:t>
      </w:r>
    </w:p>
    <w:p w:rsidR="005B5A07" w:rsidRPr="005B5A07" w:rsidRDefault="005B5A07" w:rsidP="005B5A07">
      <w:pPr>
        <w:spacing w:before="281" w:after="94" w:line="240" w:lineRule="auto"/>
        <w:outlineLvl w:val="3"/>
        <w:rPr>
          <w:rFonts w:eastAsia="Times New Roman" w:cstheme="minorHAnsi"/>
          <w:b/>
          <w:color w:val="7030A0"/>
          <w:sz w:val="18"/>
          <w:szCs w:val="18"/>
        </w:rPr>
      </w:pPr>
      <w:r w:rsidRPr="005B5A07">
        <w:rPr>
          <w:rFonts w:eastAsia="Times New Roman" w:cstheme="minorHAnsi"/>
          <w:color w:val="292929"/>
          <w:sz w:val="18"/>
          <w:szCs w:val="18"/>
        </w:rPr>
        <w:t xml:space="preserve"> Bij de gewone zwangerschapsmisselijkheid of -braken werkt het vaak goed om zelf te ontdekken welke voeding je het beste verdraagt.                                                                                                                      </w:t>
      </w:r>
    </w:p>
    <w:p w:rsidR="005B5A07" w:rsidRPr="005B5A07" w:rsidRDefault="005B5A07" w:rsidP="005B5A07">
      <w:pPr>
        <w:spacing w:before="281" w:after="94" w:line="240" w:lineRule="auto"/>
        <w:outlineLvl w:val="3"/>
        <w:rPr>
          <w:rFonts w:eastAsia="Times New Roman" w:cstheme="minorHAnsi"/>
          <w:sz w:val="18"/>
          <w:szCs w:val="18"/>
        </w:rPr>
      </w:pPr>
      <w:r w:rsidRPr="005B5A07">
        <w:rPr>
          <w:rFonts w:eastAsia="Times New Roman" w:cstheme="minorHAnsi"/>
          <w:b/>
          <w:bCs/>
          <w:sz w:val="18"/>
          <w:szCs w:val="18"/>
          <w:u w:val="single"/>
        </w:rPr>
        <w:t xml:space="preserve">Tips tegen misselijkheid </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 xml:space="preserve">Eet regelmatig kleine hoeveelheden (liefst iedere twee uur). </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Probeer altijd iets in de maag te hebben, een lege maag maakt misselijk</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Eet ‘s ochtends in bed eerst iets voor het  opstaan</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Meestal vallen knapperige en koude voedingsmiddelen beter.</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Drink voldoende, zeker als je vaak moet overgeven. Drinkt tussen de maaltijden door.</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 xml:space="preserve">Meestal  vallen koude dranken beter dan warme dranken. Probeer alternatieve bronnen van vocht, zoals fruit (watermeloen, peren, appels), groente (komkommer, tomaat) of (water)ijs. Denk daarbij ook aan ontbijtdrankjes (ook geweldig omdat hier vezels, vitaminen en calcium in zitten) en sportdrankjes (zoals </w:t>
      </w:r>
      <w:proofErr w:type="spellStart"/>
      <w:r w:rsidRPr="005B5A07">
        <w:rPr>
          <w:rFonts w:eastAsia="Times New Roman" w:cstheme="minorHAnsi"/>
          <w:sz w:val="18"/>
          <w:szCs w:val="18"/>
        </w:rPr>
        <w:t>AA-drink</w:t>
      </w:r>
      <w:proofErr w:type="spellEnd"/>
      <w:r w:rsidRPr="005B5A07">
        <w:rPr>
          <w:rFonts w:eastAsia="Times New Roman" w:cstheme="minorHAnsi"/>
          <w:sz w:val="18"/>
          <w:szCs w:val="18"/>
        </w:rPr>
        <w:t xml:space="preserve">. Deze vullen bepaalde mineralen weer aan). </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 xml:space="preserve">Neem rust. Rust kan de symptomen verminderen. Stop </w:t>
      </w:r>
      <w:proofErr w:type="spellStart"/>
      <w:r w:rsidRPr="005B5A07">
        <w:rPr>
          <w:rFonts w:eastAsia="Times New Roman" w:cstheme="minorHAnsi"/>
          <w:sz w:val="18"/>
          <w:szCs w:val="18"/>
        </w:rPr>
        <w:t>zonodig</w:t>
      </w:r>
      <w:proofErr w:type="spellEnd"/>
      <w:r w:rsidRPr="005B5A07">
        <w:rPr>
          <w:rFonts w:eastAsia="Times New Roman" w:cstheme="minorHAnsi"/>
          <w:sz w:val="18"/>
          <w:szCs w:val="18"/>
        </w:rPr>
        <w:t xml:space="preserve"> tijdelijk met werken, focus op je herstel. Indien je al een kindje hebt, zorg voor extra ondersteuning/opvang. </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Gebruik eventueel gembercapsules tegen de misselijkheid, 3x365  mg of 4 x 250 mg per dag.</w:t>
      </w:r>
    </w:p>
    <w:p w:rsidR="005B5A07" w:rsidRPr="005B5A07" w:rsidRDefault="005B5A07" w:rsidP="005B5A07">
      <w:pPr>
        <w:pStyle w:val="Lijstalinea"/>
        <w:numPr>
          <w:ilvl w:val="0"/>
          <w:numId w:val="3"/>
        </w:numPr>
        <w:spacing w:before="281" w:after="94" w:line="240" w:lineRule="auto"/>
        <w:outlineLvl w:val="3"/>
        <w:rPr>
          <w:rFonts w:eastAsia="Times New Roman" w:cstheme="minorHAnsi"/>
          <w:sz w:val="18"/>
          <w:szCs w:val="18"/>
        </w:rPr>
      </w:pPr>
      <w:r w:rsidRPr="005B5A07">
        <w:rPr>
          <w:rFonts w:eastAsia="Times New Roman" w:cstheme="minorHAnsi"/>
          <w:sz w:val="18"/>
          <w:szCs w:val="18"/>
        </w:rPr>
        <w:t xml:space="preserve">Er zijn </w:t>
      </w:r>
      <w:r>
        <w:rPr>
          <w:rFonts w:eastAsia="Times New Roman" w:cstheme="minorHAnsi"/>
          <w:sz w:val="18"/>
          <w:szCs w:val="18"/>
        </w:rPr>
        <w:t xml:space="preserve">ook </w:t>
      </w:r>
      <w:r w:rsidRPr="005B5A07">
        <w:rPr>
          <w:rFonts w:eastAsia="Times New Roman" w:cstheme="minorHAnsi"/>
          <w:sz w:val="18"/>
          <w:szCs w:val="18"/>
        </w:rPr>
        <w:t xml:space="preserve">vele alternatieve therapieën beschikbaar om zwangerschapsmisselijkheid te bestrijden. Of een bepaalde therapie werkzaam zal zijn in jouw situatie is helaas niet van te voren te zeggen. Voorbeelden: Yoga </w:t>
      </w:r>
      <w:proofErr w:type="spellStart"/>
      <w:r w:rsidRPr="005B5A07">
        <w:rPr>
          <w:rFonts w:eastAsia="Times New Roman" w:cstheme="minorHAnsi"/>
          <w:sz w:val="18"/>
          <w:szCs w:val="18"/>
        </w:rPr>
        <w:t>Nidra</w:t>
      </w:r>
      <w:proofErr w:type="spellEnd"/>
      <w:r w:rsidRPr="005B5A07">
        <w:rPr>
          <w:rFonts w:eastAsia="Times New Roman" w:cstheme="minorHAnsi"/>
          <w:sz w:val="18"/>
          <w:szCs w:val="18"/>
        </w:rPr>
        <w:t xml:space="preserve">- House of </w:t>
      </w:r>
      <w:proofErr w:type="spellStart"/>
      <w:r w:rsidRPr="005B5A07">
        <w:rPr>
          <w:rFonts w:eastAsia="Times New Roman" w:cstheme="minorHAnsi"/>
          <w:sz w:val="18"/>
          <w:szCs w:val="18"/>
        </w:rPr>
        <w:t>deep</w:t>
      </w:r>
      <w:proofErr w:type="spellEnd"/>
      <w:r w:rsidRPr="005B5A07">
        <w:rPr>
          <w:rFonts w:eastAsia="Times New Roman" w:cstheme="minorHAnsi"/>
          <w:sz w:val="18"/>
          <w:szCs w:val="18"/>
        </w:rPr>
        <w:t xml:space="preserve"> relax (</w:t>
      </w:r>
      <w:proofErr w:type="spellStart"/>
      <w:r w:rsidRPr="005B5A07">
        <w:rPr>
          <w:rFonts w:eastAsia="Times New Roman" w:cstheme="minorHAnsi"/>
          <w:sz w:val="18"/>
          <w:szCs w:val="18"/>
        </w:rPr>
        <w:t>Youtube</w:t>
      </w:r>
      <w:proofErr w:type="spellEnd"/>
      <w:r w:rsidRPr="005B5A07">
        <w:rPr>
          <w:rFonts w:eastAsia="Times New Roman" w:cstheme="minorHAnsi"/>
          <w:sz w:val="18"/>
          <w:szCs w:val="18"/>
        </w:rPr>
        <w:t xml:space="preserve">), acupunctuur, homeopathie. </w:t>
      </w:r>
    </w:p>
    <w:p w:rsidR="005B5A07" w:rsidRPr="005B5A07" w:rsidRDefault="005B5A07" w:rsidP="005B5A07">
      <w:pPr>
        <w:shd w:val="clear" w:color="auto" w:fill="FFFFFF"/>
        <w:spacing w:before="100" w:beforeAutospacing="1" w:after="100" w:afterAutospacing="1" w:line="240" w:lineRule="auto"/>
        <w:rPr>
          <w:rFonts w:eastAsia="Times New Roman" w:cstheme="minorHAnsi"/>
          <w:b/>
          <w:sz w:val="18"/>
          <w:szCs w:val="18"/>
          <w:u w:val="single"/>
        </w:rPr>
      </w:pPr>
      <w:r w:rsidRPr="005B5A07">
        <w:rPr>
          <w:rFonts w:eastAsia="Times New Roman" w:cstheme="minorHAnsi"/>
          <w:color w:val="292929"/>
          <w:sz w:val="18"/>
          <w:szCs w:val="18"/>
        </w:rPr>
        <w:t xml:space="preserve">Wanneer het overgeven zo ernstig  is dat je vrijwel geen voedsel of drank binnenhoudt, spreken we van overmatig braken (hyperemesis </w:t>
      </w:r>
      <w:proofErr w:type="spellStart"/>
      <w:r w:rsidRPr="005B5A07">
        <w:rPr>
          <w:rFonts w:eastAsia="Times New Roman" w:cstheme="minorHAnsi"/>
          <w:color w:val="292929"/>
          <w:sz w:val="18"/>
          <w:szCs w:val="18"/>
        </w:rPr>
        <w:t>gravidarum</w:t>
      </w:r>
      <w:proofErr w:type="spellEnd"/>
      <w:r w:rsidRPr="005B5A07">
        <w:rPr>
          <w:rFonts w:eastAsia="Times New Roman" w:cstheme="minorHAnsi"/>
          <w:color w:val="292929"/>
          <w:sz w:val="18"/>
          <w:szCs w:val="18"/>
        </w:rPr>
        <w:t>). De oorzaak van overmatig braken tijdens de zwangerschap is nog steeds niet helemaal duidelijk. Men denkt dat het te maken heeft met een combinatie van factoren. Het komt in ieder geval vaker voor  als de hoeveelheid zwangerschapshormoon (HCG) in het lichaam hoger is dan normaal,  zoals bij een tweelingzwangerschap of als je het bij een vorige  zwangerschap ook had.  In de afgelopen jaren zijn er nieuwe inzichten gekomen, hierdoor wordt er nu gedacht aan een genetische factor in de oorzaak van HG. Het idee dat HG veroorzaakt wordt door psychische problemen is inmiddels achterhaald.</w:t>
      </w:r>
    </w:p>
    <w:p w:rsidR="005B5A07" w:rsidRPr="005B5A07" w:rsidRDefault="005B5A07" w:rsidP="005B5A07">
      <w:pPr>
        <w:spacing w:after="240" w:line="240" w:lineRule="auto"/>
        <w:rPr>
          <w:rFonts w:eastAsia="Times New Roman" w:cstheme="minorHAnsi"/>
          <w:b/>
          <w:sz w:val="18"/>
          <w:szCs w:val="18"/>
          <w:u w:val="single"/>
        </w:rPr>
      </w:pPr>
      <w:r w:rsidRPr="005B5A07">
        <w:rPr>
          <w:rFonts w:eastAsia="Times New Roman" w:cstheme="minorHAnsi"/>
          <w:b/>
          <w:sz w:val="18"/>
          <w:szCs w:val="18"/>
          <w:u w:val="single"/>
        </w:rPr>
        <w:t xml:space="preserve">Neem contact op met je verloskundige: </w:t>
      </w:r>
    </w:p>
    <w:p w:rsidR="005B5A07" w:rsidRPr="005B5A07" w:rsidRDefault="005B5A07" w:rsidP="005B5A07">
      <w:pPr>
        <w:pStyle w:val="Lijstalinea"/>
        <w:numPr>
          <w:ilvl w:val="0"/>
          <w:numId w:val="2"/>
        </w:numPr>
        <w:spacing w:after="240" w:line="240" w:lineRule="auto"/>
        <w:rPr>
          <w:rFonts w:eastAsia="Times New Roman" w:cstheme="minorHAnsi"/>
          <w:sz w:val="18"/>
          <w:szCs w:val="18"/>
        </w:rPr>
      </w:pPr>
      <w:r w:rsidRPr="005B5A07">
        <w:rPr>
          <w:rFonts w:eastAsia="Times New Roman" w:cstheme="minorHAnsi"/>
          <w:sz w:val="18"/>
          <w:szCs w:val="18"/>
        </w:rPr>
        <w:t>Wanneer je te veel hinder ondervindt en bovenstaande maatregelen niet helpen</w:t>
      </w:r>
      <w:r w:rsidRPr="005B5A07">
        <w:rPr>
          <w:rFonts w:eastAsia="Times New Roman" w:cstheme="minorHAnsi"/>
          <w:sz w:val="18"/>
          <w:szCs w:val="18"/>
        </w:rPr>
        <w:t>.</w:t>
      </w:r>
    </w:p>
    <w:p w:rsidR="005B5A07" w:rsidRPr="005B5A07" w:rsidRDefault="005B5A07" w:rsidP="005B5A07">
      <w:pPr>
        <w:pStyle w:val="Lijstalinea"/>
        <w:numPr>
          <w:ilvl w:val="0"/>
          <w:numId w:val="1"/>
        </w:numPr>
        <w:spacing w:after="240" w:line="240" w:lineRule="auto"/>
        <w:rPr>
          <w:rFonts w:eastAsia="Times New Roman" w:cstheme="minorHAnsi"/>
          <w:sz w:val="18"/>
          <w:szCs w:val="18"/>
        </w:rPr>
      </w:pPr>
      <w:r w:rsidRPr="005B5A07">
        <w:rPr>
          <w:rFonts w:eastAsia="Times New Roman" w:cstheme="minorHAnsi"/>
          <w:sz w:val="18"/>
          <w:szCs w:val="18"/>
        </w:rPr>
        <w:t>Als je (bijna) niets meer kunt eten.</w:t>
      </w:r>
    </w:p>
    <w:p w:rsidR="005B5A07" w:rsidRPr="005B5A07" w:rsidRDefault="005B5A07" w:rsidP="005B5A07">
      <w:pPr>
        <w:pStyle w:val="Lijstalinea"/>
        <w:numPr>
          <w:ilvl w:val="0"/>
          <w:numId w:val="1"/>
        </w:numPr>
        <w:spacing w:after="240" w:line="240" w:lineRule="auto"/>
        <w:rPr>
          <w:rFonts w:eastAsia="Times New Roman" w:cstheme="minorHAnsi"/>
          <w:sz w:val="18"/>
          <w:szCs w:val="18"/>
        </w:rPr>
      </w:pPr>
      <w:r w:rsidRPr="005B5A07">
        <w:rPr>
          <w:rFonts w:eastAsia="Times New Roman" w:cstheme="minorHAnsi"/>
          <w:sz w:val="18"/>
          <w:szCs w:val="18"/>
        </w:rPr>
        <w:t xml:space="preserve">Als je zelfs geen vocht meer binnen kunt houden.    </w:t>
      </w:r>
    </w:p>
    <w:p w:rsidR="005B5A07" w:rsidRPr="005B5A07" w:rsidRDefault="005B5A07" w:rsidP="005B5A07">
      <w:pPr>
        <w:pStyle w:val="Lijstalinea"/>
        <w:numPr>
          <w:ilvl w:val="0"/>
          <w:numId w:val="1"/>
        </w:numPr>
        <w:spacing w:after="240" w:line="240" w:lineRule="auto"/>
        <w:rPr>
          <w:rFonts w:eastAsia="Times New Roman" w:cstheme="minorHAnsi"/>
          <w:sz w:val="18"/>
          <w:szCs w:val="18"/>
        </w:rPr>
      </w:pPr>
      <w:r w:rsidRPr="005B5A07">
        <w:rPr>
          <w:rFonts w:eastAsia="Times New Roman" w:cstheme="minorHAnsi"/>
          <w:sz w:val="18"/>
          <w:szCs w:val="18"/>
        </w:rPr>
        <w:t xml:space="preserve">Als je veel moet overgeven (meer dan 3x per dag) </w:t>
      </w:r>
    </w:p>
    <w:p w:rsidR="005B5A07" w:rsidRPr="005B5A07" w:rsidRDefault="005B5A07" w:rsidP="005B5A07">
      <w:pPr>
        <w:pStyle w:val="Lijstalinea"/>
        <w:numPr>
          <w:ilvl w:val="0"/>
          <w:numId w:val="1"/>
        </w:numPr>
        <w:spacing w:after="240" w:line="240" w:lineRule="auto"/>
        <w:rPr>
          <w:rFonts w:eastAsia="Times New Roman" w:cstheme="minorHAnsi"/>
          <w:sz w:val="18"/>
          <w:szCs w:val="18"/>
        </w:rPr>
      </w:pPr>
      <w:r w:rsidRPr="005B5A07">
        <w:rPr>
          <w:rFonts w:eastAsia="Times New Roman" w:cstheme="minorHAnsi"/>
          <w:sz w:val="18"/>
          <w:szCs w:val="18"/>
        </w:rPr>
        <w:t>Als je (veel) minder plast en/of je urine heel donker is of sterk ruikt.</w:t>
      </w:r>
    </w:p>
    <w:p w:rsidR="005B5A07" w:rsidRPr="005B5A07" w:rsidRDefault="005B5A07" w:rsidP="005B5A07">
      <w:pPr>
        <w:pStyle w:val="Lijstalinea"/>
        <w:numPr>
          <w:ilvl w:val="0"/>
          <w:numId w:val="1"/>
        </w:numPr>
        <w:spacing w:after="240" w:line="240" w:lineRule="auto"/>
        <w:rPr>
          <w:rFonts w:eastAsia="Times New Roman" w:cstheme="minorHAnsi"/>
          <w:sz w:val="18"/>
          <w:szCs w:val="18"/>
        </w:rPr>
      </w:pPr>
      <w:r w:rsidRPr="005B5A07">
        <w:rPr>
          <w:rFonts w:eastAsia="Times New Roman" w:cstheme="minorHAnsi"/>
          <w:sz w:val="18"/>
          <w:szCs w:val="18"/>
        </w:rPr>
        <w:t>Als je pijn in de maagstreek en slokdarm krijgt door het overgeven</w:t>
      </w:r>
    </w:p>
    <w:p w:rsidR="005B5A07" w:rsidRPr="005B5A07" w:rsidRDefault="005B5A07" w:rsidP="005B5A07">
      <w:pPr>
        <w:pStyle w:val="Lijstalinea"/>
        <w:numPr>
          <w:ilvl w:val="0"/>
          <w:numId w:val="1"/>
        </w:numPr>
        <w:spacing w:after="240" w:line="240" w:lineRule="auto"/>
        <w:rPr>
          <w:rFonts w:eastAsia="Times New Roman" w:cstheme="minorHAnsi"/>
          <w:sz w:val="18"/>
          <w:szCs w:val="18"/>
        </w:rPr>
      </w:pPr>
      <w:r w:rsidRPr="005B5A07">
        <w:rPr>
          <w:rFonts w:eastAsia="Times New Roman" w:cstheme="minorHAnsi"/>
          <w:sz w:val="18"/>
          <w:szCs w:val="18"/>
        </w:rPr>
        <w:t xml:space="preserve"> Als je meer dan 5% van je gewicht verliest dat je had voor je zwangerschap. Bijvoorbeeld: je woog 70 kilo voor je zwangerschap en nu 66,5 kilo. Dan ben je dus 5% van je oorspronkelijke gewicht afgevallen. </w:t>
      </w:r>
    </w:p>
    <w:p w:rsidR="005B5A07" w:rsidRPr="005B5A07" w:rsidRDefault="005B5A07" w:rsidP="005B5A07">
      <w:pPr>
        <w:spacing w:after="240" w:line="240" w:lineRule="auto"/>
        <w:rPr>
          <w:rFonts w:eastAsia="Times New Roman" w:cstheme="minorHAnsi"/>
          <w:sz w:val="18"/>
          <w:szCs w:val="18"/>
        </w:rPr>
      </w:pPr>
      <w:r w:rsidRPr="005B5A07">
        <w:rPr>
          <w:rFonts w:eastAsia="Times New Roman" w:cstheme="minorHAnsi"/>
          <w:sz w:val="18"/>
          <w:szCs w:val="18"/>
        </w:rPr>
        <w:t xml:space="preserve">Bij twijfel is het verstandig om sowieso contact te leggen. </w:t>
      </w:r>
    </w:p>
    <w:p w:rsidR="00B67463" w:rsidRDefault="005B5A07">
      <w:hyperlink r:id="rId8" w:history="1">
        <w:r>
          <w:rPr>
            <w:rStyle w:val="Hyperlink"/>
          </w:rPr>
          <w:t xml:space="preserve">Meer info: </w:t>
        </w:r>
        <w:r>
          <w:rPr>
            <w:rStyle w:val="Hyperlink"/>
          </w:rPr>
          <w:t>S</w:t>
        </w:r>
        <w:r>
          <w:rPr>
            <w:rStyle w:val="Hyperlink"/>
          </w:rPr>
          <w:t>tichtin</w:t>
        </w:r>
        <w:r>
          <w:rPr>
            <w:rStyle w:val="Hyperlink"/>
          </w:rPr>
          <w:t>g</w:t>
        </w:r>
        <w:r>
          <w:rPr>
            <w:rStyle w:val="Hyperlink"/>
          </w:rPr>
          <w:t xml:space="preserve"> ZEHG</w:t>
        </w:r>
      </w:hyperlink>
    </w:p>
    <w:p w:rsidR="005B5A07" w:rsidRDefault="005B5A07">
      <w:r>
        <w:rPr>
          <w:rFonts w:ascii="Corbel" w:hAnsi="Corbel"/>
          <w:noProof/>
          <w:sz w:val="20"/>
          <w:szCs w:val="20"/>
        </w:rPr>
        <w:drawing>
          <wp:anchor distT="0" distB="0" distL="114300" distR="114300" simplePos="0" relativeHeight="251659264" behindDoc="1" locked="0" layoutInCell="1" allowOverlap="1" wp14:anchorId="1648AA47" wp14:editId="7CB9139C">
            <wp:simplePos x="0" y="0"/>
            <wp:positionH relativeFrom="margin">
              <wp:align>center</wp:align>
            </wp:positionH>
            <wp:positionV relativeFrom="paragraph">
              <wp:posOffset>151765</wp:posOffset>
            </wp:positionV>
            <wp:extent cx="504825" cy="505506"/>
            <wp:effectExtent l="0" t="0" r="0" b="8890"/>
            <wp:wrapNone/>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5506"/>
                    </a:xfrm>
                    <a:prstGeom prst="rect">
                      <a:avLst/>
                    </a:prstGeom>
                    <a:noFill/>
                  </pic:spPr>
                </pic:pic>
              </a:graphicData>
            </a:graphic>
            <wp14:sizeRelH relativeFrom="page">
              <wp14:pctWidth>0</wp14:pctWidth>
            </wp14:sizeRelH>
            <wp14:sizeRelV relativeFrom="page">
              <wp14:pctHeight>0</wp14:pctHeight>
            </wp14:sizeRelV>
          </wp:anchor>
        </w:drawing>
      </w:r>
    </w:p>
    <w:p w:rsidR="005B5A07" w:rsidRDefault="005B5A07" w:rsidP="005B5A07">
      <w:pPr>
        <w:jc w:val="center"/>
      </w:pPr>
    </w:p>
    <w:sectPr w:rsidR="005B5A07" w:rsidSect="005B5A07">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A07" w:rsidRDefault="005B5A07" w:rsidP="005B5A07">
      <w:pPr>
        <w:spacing w:after="0" w:line="240" w:lineRule="auto"/>
      </w:pPr>
      <w:r>
        <w:separator/>
      </w:r>
    </w:p>
  </w:endnote>
  <w:endnote w:type="continuationSeparator" w:id="0">
    <w:p w:rsidR="005B5A07" w:rsidRDefault="005B5A07" w:rsidP="005B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07" w:rsidRDefault="005B5A07" w:rsidP="005B5A07">
    <w:pPr>
      <w:pStyle w:val="Plattetekst"/>
      <w:spacing w:before="101"/>
      <w:ind w:left="454" w:right="450"/>
      <w:jc w:val="center"/>
    </w:pPr>
    <w:proofErr w:type="spellStart"/>
    <w:r>
      <w:t>Verloskundigcentrum</w:t>
    </w:r>
    <w:proofErr w:type="spellEnd"/>
    <w:r>
      <w:t xml:space="preserve"> Calamaris</w:t>
    </w:r>
  </w:p>
  <w:p w:rsidR="005B5A07" w:rsidRPr="005B5A07" w:rsidRDefault="005B5A07" w:rsidP="005B5A07">
    <w:pPr>
      <w:pStyle w:val="Plattetekst"/>
      <w:spacing w:before="14"/>
      <w:ind w:left="455" w:right="450"/>
      <w:jc w:val="center"/>
      <w:rPr>
        <w:lang w:val="nl-NL"/>
      </w:rPr>
    </w:pPr>
    <w:r w:rsidRPr="005B5A07">
      <w:rPr>
        <w:lang w:val="nl-NL"/>
      </w:rPr>
      <w:t>Hoogstraa</w:t>
    </w:r>
    <w:r>
      <w:rPr>
        <w:lang w:val="nl-NL"/>
      </w:rPr>
      <w:t xml:space="preserve">t 35 5462CW </w:t>
    </w:r>
    <w:r w:rsidRPr="005B5A07">
      <w:rPr>
        <w:lang w:val="nl-NL"/>
      </w:rPr>
      <w:t xml:space="preserve">Veghel | T: 0413-342241 | </w:t>
    </w:r>
    <w:hyperlink r:id="rId1">
      <w:r w:rsidRPr="005B5A07">
        <w:rPr>
          <w:lang w:val="nl-NL"/>
        </w:rPr>
        <w:t xml:space="preserve">info@calamaris.nl </w:t>
      </w:r>
    </w:hyperlink>
  </w:p>
  <w:p w:rsidR="005B5A07" w:rsidRPr="005B5A07" w:rsidRDefault="005B5A07" w:rsidP="005B5A07">
    <w:pPr>
      <w:pStyle w:val="Voettekst"/>
    </w:pPr>
  </w:p>
  <w:p w:rsidR="005B5A07" w:rsidRPr="005B5A07" w:rsidRDefault="005B5A07">
    <w:pPr>
      <w:pStyle w:val="Voettekst"/>
    </w:pPr>
  </w:p>
  <w:p w:rsidR="005B5A07" w:rsidRPr="005B5A07" w:rsidRDefault="005B5A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A07" w:rsidRDefault="005B5A07" w:rsidP="005B5A07">
      <w:pPr>
        <w:spacing w:after="0" w:line="240" w:lineRule="auto"/>
      </w:pPr>
      <w:r>
        <w:separator/>
      </w:r>
    </w:p>
  </w:footnote>
  <w:footnote w:type="continuationSeparator" w:id="0">
    <w:p w:rsidR="005B5A07" w:rsidRDefault="005B5A07" w:rsidP="005B5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71A20"/>
    <w:multiLevelType w:val="hybridMultilevel"/>
    <w:tmpl w:val="BE820F2A"/>
    <w:lvl w:ilvl="0" w:tplc="0168389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E234D1"/>
    <w:multiLevelType w:val="hybridMultilevel"/>
    <w:tmpl w:val="DAFC92B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7AE1D7C"/>
    <w:multiLevelType w:val="hybridMultilevel"/>
    <w:tmpl w:val="A9C213D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07"/>
    <w:rsid w:val="005B5A07"/>
    <w:rsid w:val="00B67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549A"/>
  <w15:chartTrackingRefBased/>
  <w15:docId w15:val="{562424B6-AE8A-4A9B-8EFD-B1B94941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B5A07"/>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5A07"/>
    <w:rPr>
      <w:strike w:val="0"/>
      <w:dstrike w:val="0"/>
      <w:color w:val="007EA3"/>
      <w:u w:val="none"/>
      <w:effect w:val="none"/>
    </w:rPr>
  </w:style>
  <w:style w:type="paragraph" w:styleId="Lijstalinea">
    <w:name w:val="List Paragraph"/>
    <w:basedOn w:val="Standaard"/>
    <w:uiPriority w:val="34"/>
    <w:qFormat/>
    <w:rsid w:val="005B5A07"/>
    <w:pPr>
      <w:ind w:left="720"/>
      <w:contextualSpacing/>
    </w:pPr>
  </w:style>
  <w:style w:type="character" w:styleId="GevolgdeHyperlink">
    <w:name w:val="FollowedHyperlink"/>
    <w:basedOn w:val="Standaardalinea-lettertype"/>
    <w:uiPriority w:val="99"/>
    <w:semiHidden/>
    <w:unhideWhenUsed/>
    <w:rsid w:val="005B5A07"/>
    <w:rPr>
      <w:color w:val="954F72" w:themeColor="followedHyperlink"/>
      <w:u w:val="single"/>
    </w:rPr>
  </w:style>
  <w:style w:type="paragraph" w:styleId="Koptekst">
    <w:name w:val="header"/>
    <w:basedOn w:val="Standaard"/>
    <w:link w:val="KoptekstChar"/>
    <w:uiPriority w:val="99"/>
    <w:unhideWhenUsed/>
    <w:rsid w:val="005B5A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5A07"/>
    <w:rPr>
      <w:rFonts w:eastAsiaTheme="minorEastAsia"/>
      <w:lang w:eastAsia="nl-NL"/>
    </w:rPr>
  </w:style>
  <w:style w:type="paragraph" w:styleId="Voettekst">
    <w:name w:val="footer"/>
    <w:basedOn w:val="Standaard"/>
    <w:link w:val="VoettekstChar"/>
    <w:uiPriority w:val="99"/>
    <w:unhideWhenUsed/>
    <w:rsid w:val="005B5A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5A07"/>
    <w:rPr>
      <w:rFonts w:eastAsiaTheme="minorEastAsia"/>
      <w:lang w:eastAsia="nl-NL"/>
    </w:rPr>
  </w:style>
  <w:style w:type="paragraph" w:styleId="Plattetekst">
    <w:name w:val="Body Text"/>
    <w:basedOn w:val="Standaard"/>
    <w:link w:val="PlattetekstChar"/>
    <w:uiPriority w:val="1"/>
    <w:qFormat/>
    <w:rsid w:val="005B5A07"/>
    <w:pPr>
      <w:widowControl w:val="0"/>
      <w:autoSpaceDE w:val="0"/>
      <w:autoSpaceDN w:val="0"/>
      <w:spacing w:after="0" w:line="240" w:lineRule="auto"/>
    </w:pPr>
    <w:rPr>
      <w:rFonts w:ascii="Verdana" w:eastAsia="Verdana" w:hAnsi="Verdana" w:cs="Verdana"/>
      <w:sz w:val="16"/>
      <w:szCs w:val="16"/>
      <w:lang w:val="en-US" w:eastAsia="en-US"/>
    </w:rPr>
  </w:style>
  <w:style w:type="character" w:customStyle="1" w:styleId="PlattetekstChar">
    <w:name w:val="Platte tekst Char"/>
    <w:basedOn w:val="Standaardalinea-lettertype"/>
    <w:link w:val="Plattetekst"/>
    <w:uiPriority w:val="1"/>
    <w:rsid w:val="005B5A07"/>
    <w:rPr>
      <w:rFonts w:ascii="Verdana" w:eastAsia="Verdana" w:hAnsi="Verdana" w:cs="Verdan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hg.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calamari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494</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Verloskundigepraktijk Calamaris</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dc:creator>
  <cp:keywords/>
  <dc:description/>
  <cp:lastModifiedBy>femke</cp:lastModifiedBy>
  <cp:revision>1</cp:revision>
  <dcterms:created xsi:type="dcterms:W3CDTF">2024-03-31T14:36:00Z</dcterms:created>
  <dcterms:modified xsi:type="dcterms:W3CDTF">2024-03-31T14:46:00Z</dcterms:modified>
</cp:coreProperties>
</file>